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8A51" w14:textId="77777777" w:rsidR="00215296" w:rsidRPr="005A21E6" w:rsidRDefault="00215296" w:rsidP="00215296">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AKT</w:t>
      </w:r>
    </w:p>
    <w:p w14:paraId="6362F4EE" w14:textId="77777777" w:rsidR="00215296" w:rsidRPr="005A21E6" w:rsidRDefault="00215296" w:rsidP="00215296">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LEPPETRAHVI MÄÄRAMISE KOHTA</w:t>
      </w:r>
    </w:p>
    <w:p w14:paraId="665B2E71" w14:textId="77777777" w:rsidR="00215296" w:rsidRPr="005A21E6" w:rsidRDefault="00215296" w:rsidP="00215296">
      <w:pPr>
        <w:spacing w:after="0" w:line="240" w:lineRule="auto"/>
        <w:jc w:val="center"/>
        <w:rPr>
          <w:rFonts w:ascii="Times New Roman" w:hAnsi="Times New Roman" w:cs="Times New Roman"/>
          <w:b/>
          <w:sz w:val="24"/>
          <w:szCs w:val="24"/>
          <w:lang w:val="de-DE"/>
        </w:rPr>
      </w:pPr>
    </w:p>
    <w:p w14:paraId="5311990A" w14:textId="1828C6E6" w:rsidR="00215296" w:rsidRPr="005A21E6" w:rsidRDefault="00215296" w:rsidP="00215296">
      <w:pPr>
        <w:spacing w:after="0" w:line="240" w:lineRule="auto"/>
        <w:jc w:val="both"/>
        <w:rPr>
          <w:rFonts w:ascii="Times New Roman" w:hAnsi="Times New Roman" w:cs="Times New Roman"/>
          <w:sz w:val="24"/>
          <w:szCs w:val="24"/>
          <w:lang w:val="de-DE"/>
        </w:rPr>
      </w:pPr>
      <w:proofErr w:type="spellStart"/>
      <w:r w:rsidRPr="005A21E6">
        <w:rPr>
          <w:rFonts w:ascii="Times New Roman" w:hAnsi="Times New Roman" w:cs="Times New Roman"/>
          <w:sz w:val="24"/>
          <w:szCs w:val="24"/>
          <w:lang w:val="de-DE"/>
        </w:rPr>
        <w:t>Lepingu</w:t>
      </w:r>
      <w:proofErr w:type="spellEnd"/>
      <w:r w:rsidRPr="005A21E6">
        <w:rPr>
          <w:rFonts w:ascii="Times New Roman" w:hAnsi="Times New Roman" w:cs="Times New Roman"/>
          <w:sz w:val="24"/>
          <w:szCs w:val="24"/>
          <w:lang w:val="de-DE"/>
        </w:rPr>
        <w:t xml:space="preserve"> </w:t>
      </w:r>
      <w:proofErr w:type="spellStart"/>
      <w:r w:rsidRPr="005A21E6">
        <w:rPr>
          <w:rFonts w:ascii="Times New Roman" w:hAnsi="Times New Roman" w:cs="Times New Roman"/>
          <w:sz w:val="24"/>
          <w:szCs w:val="24"/>
          <w:lang w:val="de-DE"/>
        </w:rPr>
        <w:t>nr</w:t>
      </w:r>
      <w:proofErr w:type="spellEnd"/>
      <w:r w:rsidRPr="005A21E6">
        <w:rPr>
          <w:rFonts w:ascii="Times New Roman" w:hAnsi="Times New Roman" w:cs="Times New Roman"/>
          <w:sz w:val="24"/>
          <w:szCs w:val="24"/>
          <w:lang w:val="de-DE"/>
        </w:rPr>
        <w:t xml:space="preserve"> ja </w:t>
      </w:r>
      <w:proofErr w:type="spellStart"/>
      <w:r w:rsidRPr="005A21E6">
        <w:rPr>
          <w:rFonts w:ascii="Times New Roman" w:hAnsi="Times New Roman" w:cs="Times New Roman"/>
          <w:sz w:val="24"/>
          <w:szCs w:val="24"/>
          <w:lang w:val="de-DE"/>
        </w:rPr>
        <w:t>nimetus</w:t>
      </w:r>
      <w:proofErr w:type="spellEnd"/>
      <w:r w:rsidRPr="005A21E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215296">
        <w:rPr>
          <w:rFonts w:ascii="Times New Roman" w:hAnsi="Times New Roman" w:cs="Times New Roman"/>
          <w:sz w:val="24"/>
          <w:szCs w:val="24"/>
          <w:lang w:val="de-DE"/>
        </w:rPr>
        <w:t>3.2-3/22/1365-1</w:t>
      </w:r>
      <w:r>
        <w:rPr>
          <w:rFonts w:ascii="Times New Roman" w:hAnsi="Times New Roman" w:cs="Times New Roman"/>
          <w:sz w:val="24"/>
          <w:szCs w:val="24"/>
          <w:lang w:val="de-DE"/>
        </w:rPr>
        <w:t xml:space="preserve"> </w:t>
      </w:r>
      <w:proofErr w:type="spellStart"/>
      <w:r w:rsidRPr="00215296">
        <w:rPr>
          <w:rFonts w:ascii="Times New Roman" w:hAnsi="Times New Roman" w:cs="Times New Roman"/>
          <w:sz w:val="24"/>
          <w:szCs w:val="24"/>
          <w:lang w:val="de-DE"/>
        </w:rPr>
        <w:t>riigitee</w:t>
      </w:r>
      <w:proofErr w:type="spellEnd"/>
      <w:r w:rsidRPr="00215296">
        <w:rPr>
          <w:rFonts w:ascii="Times New Roman" w:hAnsi="Times New Roman" w:cs="Times New Roman"/>
          <w:sz w:val="24"/>
          <w:szCs w:val="24"/>
          <w:lang w:val="de-DE"/>
        </w:rPr>
        <w:t xml:space="preserve"> </w:t>
      </w:r>
      <w:proofErr w:type="spellStart"/>
      <w:r w:rsidRPr="00215296">
        <w:rPr>
          <w:rFonts w:ascii="Times New Roman" w:hAnsi="Times New Roman" w:cs="Times New Roman"/>
          <w:sz w:val="24"/>
          <w:szCs w:val="24"/>
          <w:lang w:val="de-DE"/>
        </w:rPr>
        <w:t>nr</w:t>
      </w:r>
      <w:proofErr w:type="spellEnd"/>
      <w:r w:rsidRPr="00215296">
        <w:rPr>
          <w:rFonts w:ascii="Times New Roman" w:hAnsi="Times New Roman" w:cs="Times New Roman"/>
          <w:sz w:val="24"/>
          <w:szCs w:val="24"/>
          <w:lang w:val="de-DE"/>
        </w:rPr>
        <w:t xml:space="preserve"> 4 Tallinn‒</w:t>
      </w:r>
      <w:proofErr w:type="spellStart"/>
      <w:r w:rsidRPr="00215296">
        <w:rPr>
          <w:rFonts w:ascii="Times New Roman" w:hAnsi="Times New Roman" w:cs="Times New Roman"/>
          <w:sz w:val="24"/>
          <w:szCs w:val="24"/>
          <w:lang w:val="de-DE"/>
        </w:rPr>
        <w:t>Pärnu</w:t>
      </w:r>
      <w:proofErr w:type="spellEnd"/>
      <w:r w:rsidRPr="00215296">
        <w:rPr>
          <w:rFonts w:ascii="Times New Roman" w:hAnsi="Times New Roman" w:cs="Times New Roman"/>
          <w:sz w:val="24"/>
          <w:szCs w:val="24"/>
          <w:lang w:val="de-DE"/>
        </w:rPr>
        <w:t>‒</w:t>
      </w:r>
      <w:proofErr w:type="spellStart"/>
      <w:r w:rsidRPr="00215296">
        <w:rPr>
          <w:rFonts w:ascii="Times New Roman" w:hAnsi="Times New Roman" w:cs="Times New Roman"/>
          <w:sz w:val="24"/>
          <w:szCs w:val="24"/>
          <w:lang w:val="de-DE"/>
        </w:rPr>
        <w:t>Ikla</w:t>
      </w:r>
      <w:proofErr w:type="spellEnd"/>
      <w:r w:rsidRPr="00215296">
        <w:rPr>
          <w:rFonts w:ascii="Times New Roman" w:hAnsi="Times New Roman" w:cs="Times New Roman"/>
          <w:sz w:val="24"/>
          <w:szCs w:val="24"/>
          <w:lang w:val="de-DE"/>
        </w:rPr>
        <w:t xml:space="preserve"> km 133,4-143 </w:t>
      </w:r>
      <w:proofErr w:type="spellStart"/>
      <w:r w:rsidRPr="00215296">
        <w:rPr>
          <w:rFonts w:ascii="Times New Roman" w:hAnsi="Times New Roman" w:cs="Times New Roman"/>
          <w:sz w:val="24"/>
          <w:szCs w:val="24"/>
          <w:lang w:val="de-DE"/>
        </w:rPr>
        <w:t>Pärnu‒Uulu</w:t>
      </w:r>
      <w:proofErr w:type="spellEnd"/>
      <w:r w:rsidRPr="00215296">
        <w:rPr>
          <w:rFonts w:ascii="Times New Roman" w:hAnsi="Times New Roman" w:cs="Times New Roman"/>
          <w:sz w:val="24"/>
          <w:szCs w:val="24"/>
          <w:lang w:val="de-DE"/>
        </w:rPr>
        <w:t xml:space="preserve"> 2+2 </w:t>
      </w:r>
      <w:proofErr w:type="spellStart"/>
      <w:r w:rsidRPr="00215296">
        <w:rPr>
          <w:rFonts w:ascii="Times New Roman" w:hAnsi="Times New Roman" w:cs="Times New Roman"/>
          <w:sz w:val="24"/>
          <w:szCs w:val="24"/>
          <w:lang w:val="de-DE"/>
        </w:rPr>
        <w:t>teelõigu</w:t>
      </w:r>
      <w:proofErr w:type="spellEnd"/>
      <w:r w:rsidRPr="00215296">
        <w:rPr>
          <w:rFonts w:ascii="Times New Roman" w:hAnsi="Times New Roman" w:cs="Times New Roman"/>
          <w:sz w:val="24"/>
          <w:szCs w:val="24"/>
          <w:lang w:val="de-DE"/>
        </w:rPr>
        <w:t xml:space="preserve"> </w:t>
      </w:r>
      <w:proofErr w:type="spellStart"/>
      <w:r w:rsidRPr="00215296">
        <w:rPr>
          <w:rFonts w:ascii="Times New Roman" w:hAnsi="Times New Roman" w:cs="Times New Roman"/>
          <w:sz w:val="24"/>
          <w:szCs w:val="24"/>
          <w:lang w:val="de-DE"/>
        </w:rPr>
        <w:t>ehitus</w:t>
      </w:r>
      <w:proofErr w:type="spellEnd"/>
    </w:p>
    <w:p w14:paraId="6528F55D" w14:textId="77777777" w:rsidR="00215296" w:rsidRPr="005A21E6" w:rsidRDefault="00215296" w:rsidP="00215296">
      <w:pPr>
        <w:spacing w:after="0" w:line="240" w:lineRule="auto"/>
        <w:jc w:val="both"/>
        <w:rPr>
          <w:rFonts w:ascii="Times New Roman" w:hAnsi="Times New Roman" w:cs="Times New Roman"/>
          <w:i/>
          <w:sz w:val="24"/>
          <w:szCs w:val="24"/>
          <w:lang w:val="de-DE"/>
        </w:rPr>
      </w:pPr>
    </w:p>
    <w:p w14:paraId="6F59DDBA" w14:textId="03934FE0" w:rsidR="00215296" w:rsidRPr="005A21E6" w:rsidRDefault="008232C2" w:rsidP="0021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215296">
        <w:rPr>
          <w:rFonts w:ascii="Times New Roman" w:hAnsi="Times New Roman" w:cs="Times New Roman"/>
          <w:sz w:val="24"/>
          <w:szCs w:val="24"/>
        </w:rPr>
        <w:t>.</w:t>
      </w:r>
      <w:r w:rsidR="00215296" w:rsidRPr="005A21E6">
        <w:rPr>
          <w:rFonts w:ascii="Times New Roman" w:hAnsi="Times New Roman" w:cs="Times New Roman"/>
          <w:sz w:val="24"/>
          <w:szCs w:val="24"/>
        </w:rPr>
        <w:t xml:space="preserve"> </w:t>
      </w:r>
      <w:r>
        <w:rPr>
          <w:rFonts w:ascii="Times New Roman" w:hAnsi="Times New Roman" w:cs="Times New Roman"/>
          <w:sz w:val="24"/>
          <w:szCs w:val="24"/>
        </w:rPr>
        <w:t>juuni</w:t>
      </w:r>
      <w:r w:rsidR="00215296" w:rsidRPr="005A21E6">
        <w:rPr>
          <w:rFonts w:ascii="Times New Roman" w:hAnsi="Times New Roman" w:cs="Times New Roman"/>
          <w:sz w:val="24"/>
          <w:szCs w:val="24"/>
        </w:rPr>
        <w:t xml:space="preserve"> 20</w:t>
      </w:r>
      <w:r w:rsidR="00215296">
        <w:rPr>
          <w:rFonts w:ascii="Times New Roman" w:hAnsi="Times New Roman" w:cs="Times New Roman"/>
          <w:sz w:val="24"/>
          <w:szCs w:val="24"/>
        </w:rPr>
        <w:t>2</w:t>
      </w:r>
      <w:r w:rsidR="003B619F">
        <w:rPr>
          <w:rFonts w:ascii="Times New Roman" w:hAnsi="Times New Roman" w:cs="Times New Roman"/>
          <w:sz w:val="24"/>
          <w:szCs w:val="24"/>
        </w:rPr>
        <w:t>3</w:t>
      </w:r>
      <w:r w:rsidR="00215296" w:rsidRPr="005A21E6">
        <w:rPr>
          <w:rFonts w:ascii="Times New Roman" w:hAnsi="Times New Roman" w:cs="Times New Roman"/>
          <w:sz w:val="24"/>
          <w:szCs w:val="24"/>
        </w:rPr>
        <w:t xml:space="preserve">.a on Töövõtjale </w:t>
      </w:r>
      <w:r w:rsidR="00215296" w:rsidRPr="00215296">
        <w:rPr>
          <w:rFonts w:ascii="Times New Roman" w:hAnsi="Times New Roman" w:cs="Times New Roman"/>
          <w:sz w:val="24"/>
          <w:szCs w:val="24"/>
        </w:rPr>
        <w:t>Verston OÜ</w:t>
      </w:r>
      <w:r w:rsidR="00215296">
        <w:rPr>
          <w:rFonts w:ascii="Times New Roman" w:hAnsi="Times New Roman" w:cs="Times New Roman"/>
          <w:sz w:val="24"/>
          <w:szCs w:val="24"/>
        </w:rPr>
        <w:t xml:space="preserve"> </w:t>
      </w:r>
      <w:r w:rsidR="00215296" w:rsidRPr="005A21E6">
        <w:rPr>
          <w:rFonts w:ascii="Times New Roman" w:hAnsi="Times New Roman" w:cs="Times New Roman"/>
          <w:sz w:val="24"/>
          <w:szCs w:val="24"/>
        </w:rPr>
        <w:t xml:space="preserve">määratud leppetrahv lepingulistest </w:t>
      </w:r>
      <w:r w:rsidR="00215296">
        <w:rPr>
          <w:rFonts w:ascii="Times New Roman" w:hAnsi="Times New Roman" w:cs="Times New Roman"/>
          <w:sz w:val="24"/>
          <w:szCs w:val="24"/>
        </w:rPr>
        <w:t>nõuetest</w:t>
      </w:r>
      <w:r w:rsidR="00215296" w:rsidRPr="005A21E6">
        <w:rPr>
          <w:rFonts w:ascii="Times New Roman" w:hAnsi="Times New Roman" w:cs="Times New Roman"/>
          <w:sz w:val="24"/>
          <w:szCs w:val="24"/>
        </w:rPr>
        <w:t xml:space="preserve"> mittekinnipidamise eest. </w:t>
      </w:r>
    </w:p>
    <w:p w14:paraId="659C2CD1" w14:textId="77777777" w:rsidR="00215296" w:rsidRPr="005A21E6" w:rsidRDefault="00215296" w:rsidP="00215296">
      <w:pPr>
        <w:spacing w:after="0" w:line="240" w:lineRule="auto"/>
        <w:jc w:val="both"/>
        <w:rPr>
          <w:rFonts w:ascii="Times New Roman" w:hAnsi="Times New Roman" w:cs="Times New Roman"/>
          <w:sz w:val="24"/>
          <w:szCs w:val="24"/>
        </w:rPr>
      </w:pPr>
      <w:r w:rsidRPr="005A21E6">
        <w:rPr>
          <w:rFonts w:ascii="Times New Roman" w:hAnsi="Times New Roman" w:cs="Times New Roman"/>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33703EB2" w14:textId="77777777" w:rsidR="00215296" w:rsidRPr="005A21E6" w:rsidRDefault="00215296" w:rsidP="0021529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6014"/>
        <w:gridCol w:w="1889"/>
      </w:tblGrid>
      <w:tr w:rsidR="00215296" w:rsidRPr="005A21E6" w14:paraId="4D0429DA" w14:textId="77777777" w:rsidTr="006C7705">
        <w:tc>
          <w:tcPr>
            <w:tcW w:w="640" w:type="pct"/>
          </w:tcPr>
          <w:p w14:paraId="7421F44C"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Märge määramise kohta</w:t>
            </w:r>
          </w:p>
        </w:tc>
        <w:tc>
          <w:tcPr>
            <w:tcW w:w="3318" w:type="pct"/>
          </w:tcPr>
          <w:p w14:paraId="55A60C4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Põhjus</w:t>
            </w:r>
          </w:p>
          <w:p w14:paraId="5E33008C" w14:textId="77777777" w:rsidR="00215296" w:rsidRPr="005A21E6" w:rsidRDefault="00215296" w:rsidP="006C7705">
            <w:pPr>
              <w:spacing w:after="0" w:line="240" w:lineRule="auto"/>
              <w:rPr>
                <w:rFonts w:ascii="Times New Roman" w:hAnsi="Times New Roman" w:cs="Times New Roman"/>
                <w:sz w:val="24"/>
                <w:szCs w:val="24"/>
              </w:rPr>
            </w:pPr>
          </w:p>
        </w:tc>
        <w:tc>
          <w:tcPr>
            <w:tcW w:w="1042" w:type="pct"/>
          </w:tcPr>
          <w:p w14:paraId="65A8F07F"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Leppetrahvi suurus (eurodes)</w:t>
            </w:r>
          </w:p>
          <w:p w14:paraId="1D1F18B9" w14:textId="77777777" w:rsidR="00215296" w:rsidRPr="005A21E6" w:rsidRDefault="00215296" w:rsidP="006C7705">
            <w:pPr>
              <w:spacing w:after="0" w:line="240" w:lineRule="auto"/>
              <w:rPr>
                <w:rFonts w:ascii="Times New Roman" w:hAnsi="Times New Roman" w:cs="Times New Roman"/>
                <w:strike/>
                <w:sz w:val="24"/>
                <w:szCs w:val="24"/>
              </w:rPr>
            </w:pPr>
          </w:p>
        </w:tc>
      </w:tr>
      <w:tr w:rsidR="00215296" w:rsidRPr="005A21E6" w14:paraId="4A32B708" w14:textId="77777777" w:rsidTr="006C7705">
        <w:tc>
          <w:tcPr>
            <w:tcW w:w="640" w:type="pct"/>
          </w:tcPr>
          <w:p w14:paraId="33C6765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FB617BB"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Keskkonnanõuete eiramise eest</w:t>
            </w:r>
          </w:p>
        </w:tc>
        <w:tc>
          <w:tcPr>
            <w:tcW w:w="1042" w:type="pct"/>
          </w:tcPr>
          <w:p w14:paraId="67B94902"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76EF42ED" w14:textId="77777777" w:rsidTr="006C7705">
        <w:tc>
          <w:tcPr>
            <w:tcW w:w="640" w:type="pct"/>
          </w:tcPr>
          <w:p w14:paraId="16A47790"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E8B97FE"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ja materjalide kvaliteedi kontrolliga seotud mõõtmiste, katsetuste ja muude tegevuste eiramise eest</w:t>
            </w:r>
          </w:p>
        </w:tc>
        <w:tc>
          <w:tcPr>
            <w:tcW w:w="1042" w:type="pct"/>
          </w:tcPr>
          <w:p w14:paraId="0C52CC7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5F7A6E88"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5DACDE65" w14:textId="77777777" w:rsidTr="006C7705">
        <w:tc>
          <w:tcPr>
            <w:tcW w:w="640" w:type="pct"/>
          </w:tcPr>
          <w:p w14:paraId="53E77109"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70E858AF"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Tellija või Inseneri poolt tehtud pistelise proovi tulemusel kvaliteedinõuetest avastatud kõrvalekaldumiste eest, millest Töövõtja ei ole kirjalikult Inseneri teavitanud</w:t>
            </w:r>
          </w:p>
        </w:tc>
        <w:tc>
          <w:tcPr>
            <w:tcW w:w="1042" w:type="pct"/>
          </w:tcPr>
          <w:p w14:paraId="1C9F196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p w14:paraId="1E9F3B26"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0FA8285F" w14:textId="77777777" w:rsidTr="006C7705">
        <w:tc>
          <w:tcPr>
            <w:tcW w:w="640" w:type="pct"/>
          </w:tcPr>
          <w:p w14:paraId="4BDCAE5E"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6C1A38A4"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Omavoliliselt, ilma kooskõlastuseta  töövõtja poolt põhjustatud liikluse seiskamise eest tee(de)l vähemalt 5 minutiks</w:t>
            </w:r>
          </w:p>
        </w:tc>
        <w:tc>
          <w:tcPr>
            <w:tcW w:w="1042" w:type="pct"/>
          </w:tcPr>
          <w:p w14:paraId="44FBEC6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 600</w:t>
            </w:r>
          </w:p>
        </w:tc>
      </w:tr>
      <w:tr w:rsidR="00215296" w:rsidRPr="005A21E6" w14:paraId="0F7F0BC9" w14:textId="77777777" w:rsidTr="006C7705">
        <w:tc>
          <w:tcPr>
            <w:tcW w:w="640" w:type="pct"/>
          </w:tcPr>
          <w:p w14:paraId="412183E7"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DCE020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järgmise 5 min eest </w:t>
            </w:r>
          </w:p>
        </w:tc>
        <w:tc>
          <w:tcPr>
            <w:tcW w:w="1042" w:type="pct"/>
          </w:tcPr>
          <w:p w14:paraId="23305023"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1CFC6C65" w14:textId="77777777" w:rsidTr="006C7705">
        <w:tc>
          <w:tcPr>
            <w:tcW w:w="640" w:type="pct"/>
          </w:tcPr>
          <w:p w14:paraId="17F3D2EC"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7FEF6459"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Töövõtja poolt tööde ja materjalide kvaliteedi kontrolliga seotud dokumentides, tööde vastuvõtu aruannetes või objektipäevikutes olulise iseloomuga mittetõepäraste andmete esitamise eest</w:t>
            </w:r>
          </w:p>
        </w:tc>
        <w:tc>
          <w:tcPr>
            <w:tcW w:w="1042" w:type="pct"/>
          </w:tcPr>
          <w:p w14:paraId="1DE9A884"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3200</w:t>
            </w:r>
          </w:p>
          <w:p w14:paraId="27F27EEF"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3C30BB74" w14:textId="77777777" w:rsidTr="006C7705">
        <w:tc>
          <w:tcPr>
            <w:tcW w:w="640" w:type="pct"/>
          </w:tcPr>
          <w:p w14:paraId="1AD722CE"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4A5EF095"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Dokumentide sh. kaetud tööde akt, teostusjoonis, objektipäevikute jne </w:t>
            </w:r>
            <w:r w:rsidRPr="005A21E6">
              <w:rPr>
                <w:rFonts w:ascii="Times New Roman" w:hAnsi="Times New Roman" w:cs="Times New Roman"/>
                <w:b/>
                <w:sz w:val="24"/>
                <w:szCs w:val="24"/>
              </w:rPr>
              <w:t>mitteõigeaegse või ebakohase täitmise või mittetäitmise eest</w:t>
            </w:r>
          </w:p>
        </w:tc>
        <w:tc>
          <w:tcPr>
            <w:tcW w:w="1042" w:type="pct"/>
          </w:tcPr>
          <w:p w14:paraId="3740635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7C47E4DC" w14:textId="77777777" w:rsidTr="006C7705">
        <w:tc>
          <w:tcPr>
            <w:tcW w:w="640" w:type="pct"/>
          </w:tcPr>
          <w:p w14:paraId="349434B9"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34B7600B"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teistkordselt</w:t>
            </w:r>
          </w:p>
        </w:tc>
        <w:tc>
          <w:tcPr>
            <w:tcW w:w="1042" w:type="pct"/>
          </w:tcPr>
          <w:p w14:paraId="79EC60BB"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26B2E32B" w14:textId="77777777" w:rsidTr="006C7705">
        <w:tc>
          <w:tcPr>
            <w:tcW w:w="640" w:type="pct"/>
          </w:tcPr>
          <w:p w14:paraId="6D23C0BC" w14:textId="77777777" w:rsidR="00215296" w:rsidRPr="005A21E6" w:rsidRDefault="00215296" w:rsidP="006C7705">
            <w:pPr>
              <w:spacing w:after="0" w:line="240" w:lineRule="auto"/>
              <w:rPr>
                <w:rFonts w:ascii="Times New Roman" w:hAnsi="Times New Roman" w:cs="Times New Roman"/>
                <w:sz w:val="24"/>
                <w:szCs w:val="24"/>
                <w:highlight w:val="green"/>
              </w:rPr>
            </w:pPr>
          </w:p>
        </w:tc>
        <w:tc>
          <w:tcPr>
            <w:tcW w:w="3318" w:type="pct"/>
          </w:tcPr>
          <w:p w14:paraId="0FA5CD08"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iga järgneva korra puhul</w:t>
            </w:r>
          </w:p>
        </w:tc>
        <w:tc>
          <w:tcPr>
            <w:tcW w:w="1042" w:type="pct"/>
          </w:tcPr>
          <w:p w14:paraId="66B7729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215296" w:rsidRPr="005A21E6" w14:paraId="3C0A22C8" w14:textId="77777777" w:rsidTr="006C7705">
        <w:tc>
          <w:tcPr>
            <w:tcW w:w="640" w:type="pct"/>
          </w:tcPr>
          <w:p w14:paraId="37C1AED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1C5CDC6D" w14:textId="77777777" w:rsidR="00215296" w:rsidRPr="005A21E6" w:rsidRDefault="00215296" w:rsidP="006C7705">
            <w:pPr>
              <w:spacing w:after="0" w:line="240" w:lineRule="auto"/>
              <w:jc w:val="both"/>
              <w:rPr>
                <w:rFonts w:ascii="Times New Roman" w:hAnsi="Times New Roman" w:cs="Times New Roman"/>
                <w:b/>
                <w:bCs/>
                <w:sz w:val="24"/>
                <w:szCs w:val="24"/>
              </w:rPr>
            </w:pPr>
            <w:r w:rsidRPr="005A21E6">
              <w:rPr>
                <w:rFonts w:ascii="Times New Roman" w:hAnsi="Times New Roman" w:cs="Times New Roman"/>
                <w:b/>
                <w:bCs/>
                <w:sz w:val="24"/>
                <w:szCs w:val="24"/>
              </w:rPr>
              <w:t>Objekti teenindusvedudel (pinnase-, asfaltbetooni, konstruktsioonide jne veod) sõidukite (sh veoautodele koos haagisega või ilma, autorongidele, masinrongidele)</w:t>
            </w:r>
            <w:r w:rsidRPr="005A21E6">
              <w:rPr>
                <w:rFonts w:ascii="Times New Roman" w:hAnsi="Times New Roman" w:cs="Times New Roman"/>
                <w:color w:val="1F497D"/>
                <w:sz w:val="24"/>
                <w:szCs w:val="24"/>
              </w:rPr>
              <w:t xml:space="preserve"> </w:t>
            </w:r>
            <w:r w:rsidRPr="005A21E6">
              <w:rPr>
                <w:rFonts w:ascii="Times New Roman" w:hAnsi="Times New Roman" w:cs="Times New Roman"/>
                <w:b/>
                <w:sz w:val="24"/>
                <w:szCs w:val="24"/>
              </w:rPr>
              <w:t xml:space="preserve"> kehtestatud igakordse registrimassi ületamise eest.  Kaalumise puhul on Tellija mõõtmise veaks 5% registrimassist, seda ületades nõuab Tellija leppetrahvi </w:t>
            </w:r>
          </w:p>
        </w:tc>
        <w:tc>
          <w:tcPr>
            <w:tcW w:w="1042" w:type="pct"/>
          </w:tcPr>
          <w:p w14:paraId="3180FA2B"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ületatud  1 kilogrammi eest  1 euro </w:t>
            </w:r>
          </w:p>
        </w:tc>
      </w:tr>
      <w:tr w:rsidR="00215296" w:rsidRPr="005A21E6" w14:paraId="06CC913C" w14:textId="77777777" w:rsidTr="006C7705">
        <w:trPr>
          <w:trHeight w:val="1759"/>
        </w:trPr>
        <w:tc>
          <w:tcPr>
            <w:tcW w:w="640" w:type="pct"/>
          </w:tcPr>
          <w:p w14:paraId="6BE5205B"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0172AC2"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Pr>
          <w:p w14:paraId="23D03D4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15147D0D" w14:textId="77777777" w:rsidTr="006C7705">
        <w:tc>
          <w:tcPr>
            <w:tcW w:w="640" w:type="pct"/>
          </w:tcPr>
          <w:p w14:paraId="70EC719A" w14:textId="7D9CB179" w:rsidR="00215296" w:rsidRPr="005A21E6" w:rsidRDefault="00215296" w:rsidP="00CA2A33">
            <w:pPr>
              <w:spacing w:after="0" w:line="240" w:lineRule="auto"/>
              <w:jc w:val="center"/>
              <w:rPr>
                <w:rFonts w:ascii="Times New Roman" w:hAnsi="Times New Roman" w:cs="Times New Roman"/>
                <w:sz w:val="24"/>
                <w:szCs w:val="24"/>
              </w:rPr>
            </w:pPr>
          </w:p>
        </w:tc>
        <w:tc>
          <w:tcPr>
            <w:tcW w:w="3318" w:type="pct"/>
          </w:tcPr>
          <w:p w14:paraId="39CF13BC"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tegemisel puudub Tellijaga kooskõlastatud liikluskorraldusprojekt või puuduvad objekti töötsooni tähistavad liiklusmärgid või tähistus ei vasta nõuetele</w:t>
            </w:r>
          </w:p>
        </w:tc>
        <w:tc>
          <w:tcPr>
            <w:tcW w:w="1042" w:type="pct"/>
          </w:tcPr>
          <w:p w14:paraId="5834F7A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030C9749" w14:textId="77777777" w:rsidR="00215296" w:rsidRPr="005A21E6" w:rsidRDefault="00215296" w:rsidP="006C7705">
            <w:pPr>
              <w:spacing w:after="0" w:line="240" w:lineRule="auto"/>
              <w:rPr>
                <w:rFonts w:ascii="Times New Roman" w:hAnsi="Times New Roman" w:cs="Times New Roman"/>
                <w:sz w:val="24"/>
                <w:szCs w:val="24"/>
              </w:rPr>
            </w:pPr>
          </w:p>
        </w:tc>
      </w:tr>
      <w:tr w:rsidR="00215296" w:rsidRPr="005A21E6" w14:paraId="6EA3B2B8" w14:textId="77777777" w:rsidTr="006C7705">
        <w:trPr>
          <w:trHeight w:val="1255"/>
        </w:trPr>
        <w:tc>
          <w:tcPr>
            <w:tcW w:w="640" w:type="pct"/>
          </w:tcPr>
          <w:p w14:paraId="4E0E11AC"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CC8DBF0" w14:textId="77777777" w:rsidR="00215296" w:rsidRPr="005A21E6" w:rsidRDefault="00215296" w:rsidP="006C7705">
            <w:pPr>
              <w:pStyle w:val="CommentText"/>
              <w:rPr>
                <w:rFonts w:ascii="Times New Roman" w:hAnsi="Times New Roman"/>
                <w:b/>
                <w:bCs/>
                <w:sz w:val="24"/>
                <w:szCs w:val="24"/>
                <w:lang w:val="et-EE"/>
              </w:rPr>
            </w:pPr>
            <w:r w:rsidRPr="005A21E6">
              <w:rPr>
                <w:rFonts w:ascii="Times New Roman" w:hAnsi="Times New Roman"/>
                <w:b/>
                <w:bCs/>
                <w:sz w:val="24"/>
                <w:szCs w:val="24"/>
                <w:lang w:val="et-EE"/>
              </w:rPr>
              <w:t>Töövõtjaga seotud isikud ei kasuta objektil nõuetekohaseid ohutusveste või teel töötavad mehhanismid ei kasuta vilkureid</w:t>
            </w:r>
            <w:r w:rsidRPr="005A21E6">
              <w:rPr>
                <w:rFonts w:ascii="Times New Roman" w:hAnsi="Times New Roman"/>
                <w:lang w:val="et-EE"/>
              </w:rPr>
              <w:t xml:space="preserve"> </w:t>
            </w:r>
            <w:r w:rsidRPr="005A21E6">
              <w:rPr>
                <w:rFonts w:ascii="Times New Roman" w:hAnsi="Times New Roman"/>
                <w:b/>
                <w:bCs/>
                <w:sz w:val="24"/>
                <w:szCs w:val="24"/>
                <w:lang w:val="et-EE"/>
              </w:rPr>
              <w:t xml:space="preserve">või vilkur ja selle kasutamine ei vasta LS § 44, § 84 (4)  </w:t>
            </w:r>
          </w:p>
        </w:tc>
        <w:tc>
          <w:tcPr>
            <w:tcW w:w="1042" w:type="pct"/>
          </w:tcPr>
          <w:p w14:paraId="10AA419C"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11764D5E" w14:textId="77777777" w:rsidTr="006C7705">
        <w:tc>
          <w:tcPr>
            <w:tcW w:w="640" w:type="pct"/>
          </w:tcPr>
          <w:p w14:paraId="190C2DC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344617E"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715CD57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3FE31C7C" w14:textId="77777777" w:rsidTr="006C7705">
        <w:tc>
          <w:tcPr>
            <w:tcW w:w="640" w:type="pct"/>
          </w:tcPr>
          <w:p w14:paraId="0282C16E"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6D4347D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928DE40"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1AA0FC0C" w14:textId="77777777" w:rsidTr="006C7705">
        <w:tc>
          <w:tcPr>
            <w:tcW w:w="640" w:type="pct"/>
          </w:tcPr>
          <w:p w14:paraId="06C895B8"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824710F"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Liikluskorralduse muudatustest ei ole liiklejaid teavitatud</w:t>
            </w:r>
          </w:p>
        </w:tc>
        <w:tc>
          <w:tcPr>
            <w:tcW w:w="1042" w:type="pct"/>
          </w:tcPr>
          <w:p w14:paraId="091235A7"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61775355" w14:textId="77777777" w:rsidTr="006C7705">
        <w:tc>
          <w:tcPr>
            <w:tcW w:w="640" w:type="pct"/>
          </w:tcPr>
          <w:p w14:paraId="2CF20A90" w14:textId="5B1375E8" w:rsidR="00215296" w:rsidRPr="005A21E6" w:rsidRDefault="00E936F5" w:rsidP="00E936F5">
            <w:pPr>
              <w:spacing w:after="0" w:line="240" w:lineRule="auto"/>
              <w:jc w:val="center"/>
              <w:rPr>
                <w:rFonts w:ascii="Times New Roman" w:hAnsi="Times New Roman" w:cs="Times New Roman"/>
                <w:sz w:val="24"/>
                <w:szCs w:val="24"/>
              </w:rPr>
            </w:pPr>
            <w:r w:rsidRPr="00E936F5">
              <w:rPr>
                <w:rFonts w:ascii="Times New Roman" w:hAnsi="Times New Roman" w:cs="Times New Roman"/>
                <w:sz w:val="40"/>
                <w:szCs w:val="40"/>
              </w:rPr>
              <w:t>X</w:t>
            </w:r>
          </w:p>
        </w:tc>
        <w:tc>
          <w:tcPr>
            <w:tcW w:w="3318" w:type="pct"/>
          </w:tcPr>
          <w:p w14:paraId="5C8C049C" w14:textId="77777777" w:rsidR="00215296" w:rsidRPr="005A21E6" w:rsidRDefault="00215296" w:rsidP="006C7705">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Kõikide muude liikluskorralduse, liikluskorralduse teavitamise või tööohutuse alaste rikkumiste eest või kõrvalekaldumiste puhul </w:t>
            </w:r>
          </w:p>
        </w:tc>
        <w:tc>
          <w:tcPr>
            <w:tcW w:w="1042" w:type="pct"/>
          </w:tcPr>
          <w:p w14:paraId="0299CDC3"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Kuni 300</w:t>
            </w:r>
          </w:p>
        </w:tc>
      </w:tr>
      <w:tr w:rsidR="00215296" w:rsidRPr="005A21E6" w14:paraId="2ED8B0B4" w14:textId="77777777" w:rsidTr="006C7705">
        <w:tc>
          <w:tcPr>
            <w:tcW w:w="640" w:type="pct"/>
          </w:tcPr>
          <w:p w14:paraId="39C4C52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4CCBB7B7"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3E53C5D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4291D461" w14:textId="77777777" w:rsidTr="006C7705">
        <w:tc>
          <w:tcPr>
            <w:tcW w:w="640" w:type="pct"/>
          </w:tcPr>
          <w:p w14:paraId="49FFB1B2"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7150DE5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66F9AC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53FA0D7A" w14:textId="77777777" w:rsidTr="006C7705">
        <w:tc>
          <w:tcPr>
            <w:tcW w:w="640" w:type="pct"/>
          </w:tcPr>
          <w:p w14:paraId="6F8D7264"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206A4869"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Tee seisundinõude rikkumise eest</w:t>
            </w:r>
          </w:p>
        </w:tc>
        <w:tc>
          <w:tcPr>
            <w:tcW w:w="1042" w:type="pct"/>
          </w:tcPr>
          <w:p w14:paraId="2868B52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6FFE1057" w14:textId="77777777" w:rsidTr="006C7705">
        <w:tc>
          <w:tcPr>
            <w:tcW w:w="640" w:type="pct"/>
          </w:tcPr>
          <w:p w14:paraId="3AE3F4A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562CD998"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11A487E5"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43DAEDFB" w14:textId="77777777" w:rsidTr="006C7705">
        <w:tc>
          <w:tcPr>
            <w:tcW w:w="640" w:type="pct"/>
          </w:tcPr>
          <w:p w14:paraId="00C5C3A2"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DEED23A"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0E03D3A4"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215296" w:rsidRPr="005A21E6" w14:paraId="2DF772C3" w14:textId="77777777" w:rsidTr="006C7705">
        <w:tc>
          <w:tcPr>
            <w:tcW w:w="640" w:type="pct"/>
          </w:tcPr>
          <w:p w14:paraId="40E880E3"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2A561FA"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Garantiitööde kokkulepitud ajalise, liikluskorralduslike või muude  piirangute tähtajast mittekinnipidamise eest</w:t>
            </w:r>
          </w:p>
        </w:tc>
        <w:tc>
          <w:tcPr>
            <w:tcW w:w="1042" w:type="pct"/>
          </w:tcPr>
          <w:p w14:paraId="0DAC81A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 iga päeva eest</w:t>
            </w:r>
          </w:p>
        </w:tc>
      </w:tr>
      <w:tr w:rsidR="00215296" w:rsidRPr="005A21E6" w14:paraId="3017656F" w14:textId="77777777" w:rsidTr="006C7705">
        <w:tc>
          <w:tcPr>
            <w:tcW w:w="640" w:type="pct"/>
          </w:tcPr>
          <w:p w14:paraId="08FA5D10"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07D0E776"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Järgmise nädala tööde graafiku esitamata jätmise või vale graafiku esitamise või graafikus esitatud tööde mitteteostamise eest</w:t>
            </w:r>
          </w:p>
        </w:tc>
        <w:tc>
          <w:tcPr>
            <w:tcW w:w="1042" w:type="pct"/>
          </w:tcPr>
          <w:p w14:paraId="744C59A1"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215296" w:rsidRPr="005A21E6" w14:paraId="62B7AC89" w14:textId="77777777" w:rsidTr="006C7705">
        <w:tc>
          <w:tcPr>
            <w:tcW w:w="640" w:type="pct"/>
          </w:tcPr>
          <w:p w14:paraId="0C9B1531" w14:textId="77777777" w:rsidR="00215296" w:rsidRPr="005A21E6" w:rsidRDefault="00215296" w:rsidP="006C7705">
            <w:pPr>
              <w:spacing w:after="0" w:line="240" w:lineRule="auto"/>
              <w:rPr>
                <w:rFonts w:ascii="Times New Roman" w:hAnsi="Times New Roman" w:cs="Times New Roman"/>
                <w:sz w:val="24"/>
                <w:szCs w:val="24"/>
              </w:rPr>
            </w:pPr>
          </w:p>
        </w:tc>
        <w:tc>
          <w:tcPr>
            <w:tcW w:w="3318" w:type="pct"/>
          </w:tcPr>
          <w:p w14:paraId="34889F51"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Puudulikest töö dokumenteerimistest tulenevad rikkumised</w:t>
            </w:r>
          </w:p>
        </w:tc>
        <w:tc>
          <w:tcPr>
            <w:tcW w:w="1042" w:type="pct"/>
          </w:tcPr>
          <w:p w14:paraId="7854A7D6"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215296" w:rsidRPr="005A21E6" w14:paraId="4102B075" w14:textId="77777777" w:rsidTr="006C7705">
        <w:tc>
          <w:tcPr>
            <w:tcW w:w="640" w:type="pct"/>
          </w:tcPr>
          <w:p w14:paraId="3B62DDE9" w14:textId="75E98A7A" w:rsidR="00215296" w:rsidRPr="005A21E6" w:rsidRDefault="00215296" w:rsidP="00215296">
            <w:pPr>
              <w:spacing w:after="0" w:line="240" w:lineRule="auto"/>
              <w:jc w:val="center"/>
              <w:rPr>
                <w:rFonts w:ascii="Times New Roman" w:hAnsi="Times New Roman" w:cs="Times New Roman"/>
                <w:sz w:val="24"/>
                <w:szCs w:val="24"/>
              </w:rPr>
            </w:pPr>
          </w:p>
        </w:tc>
        <w:tc>
          <w:tcPr>
            <w:tcW w:w="3318" w:type="pct"/>
          </w:tcPr>
          <w:p w14:paraId="5AE7FAD3" w14:textId="77777777" w:rsidR="00215296" w:rsidRPr="005A21E6" w:rsidRDefault="00215296" w:rsidP="006C7705">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 xml:space="preserve">Kõik muud eelpool nimetamata rikkumised, iga rikkumise eest, kuni- </w:t>
            </w:r>
          </w:p>
        </w:tc>
        <w:tc>
          <w:tcPr>
            <w:tcW w:w="1042" w:type="pct"/>
          </w:tcPr>
          <w:p w14:paraId="108E5FED" w14:textId="77777777" w:rsidR="00215296" w:rsidRPr="005A21E6" w:rsidRDefault="00215296" w:rsidP="006C7705">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10000</w:t>
            </w:r>
          </w:p>
        </w:tc>
      </w:tr>
    </w:tbl>
    <w:p w14:paraId="1F385C89" w14:textId="77777777" w:rsidR="00215296" w:rsidRPr="005A21E6" w:rsidRDefault="00215296" w:rsidP="00215296">
      <w:pPr>
        <w:spacing w:after="0" w:line="240" w:lineRule="auto"/>
        <w:rPr>
          <w:rFonts w:ascii="Times New Roman" w:hAnsi="Times New Roman" w:cs="Times New Roman"/>
          <w:sz w:val="24"/>
          <w:szCs w:val="24"/>
        </w:rPr>
      </w:pPr>
    </w:p>
    <w:p w14:paraId="5042BA0D" w14:textId="77777777" w:rsidR="00215296" w:rsidRPr="005A21E6" w:rsidRDefault="00215296" w:rsidP="00215296">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15296" w:rsidRPr="005A21E6" w14:paraId="31AE32E5" w14:textId="77777777" w:rsidTr="006C7705">
        <w:tc>
          <w:tcPr>
            <w:tcW w:w="5000" w:type="pct"/>
          </w:tcPr>
          <w:p w14:paraId="39EB8CAA" w14:textId="77777777" w:rsidR="0073643D" w:rsidRDefault="00215296" w:rsidP="0073643D">
            <w:pPr>
              <w:spacing w:after="0" w:line="240" w:lineRule="auto"/>
            </w:pPr>
            <w:r w:rsidRPr="005A21E6">
              <w:rPr>
                <w:rFonts w:ascii="Times New Roman" w:hAnsi="Times New Roman" w:cs="Times New Roman"/>
                <w:b/>
                <w:bCs/>
                <w:sz w:val="24"/>
                <w:szCs w:val="24"/>
              </w:rPr>
              <w:t>Inseneri / Tellija Projektijuhi selgitused:</w:t>
            </w:r>
            <w:r w:rsidR="0073643D">
              <w:t xml:space="preserve"> </w:t>
            </w:r>
          </w:p>
          <w:p w14:paraId="424473AD" w14:textId="77777777" w:rsidR="0073643D" w:rsidRDefault="0073643D" w:rsidP="008232C2">
            <w:pPr>
              <w:spacing w:after="0" w:line="240" w:lineRule="auto"/>
              <w:rPr>
                <w:rFonts w:ascii="Times New Roman" w:hAnsi="Times New Roman" w:cs="Times New Roman"/>
                <w:b/>
                <w:bCs/>
                <w:sz w:val="24"/>
                <w:szCs w:val="24"/>
              </w:rPr>
            </w:pPr>
          </w:p>
          <w:p w14:paraId="2B85466D" w14:textId="77777777" w:rsidR="008232C2" w:rsidRDefault="00C7495D" w:rsidP="008232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Tellija, Inseneri ning Töövõtja esindajad on kokku leppinud, et rajatiste töötsoonis, kaevetöö juures, </w:t>
            </w:r>
            <w:proofErr w:type="spellStart"/>
            <w:r>
              <w:rPr>
                <w:rFonts w:ascii="Times New Roman" w:hAnsi="Times New Roman" w:cs="Times New Roman"/>
                <w:b/>
                <w:bCs/>
                <w:sz w:val="24"/>
                <w:szCs w:val="24"/>
              </w:rPr>
              <w:t>troppimis</w:t>
            </w:r>
            <w:proofErr w:type="spellEnd"/>
            <w:r>
              <w:rPr>
                <w:rFonts w:ascii="Times New Roman" w:hAnsi="Times New Roman" w:cs="Times New Roman"/>
                <w:b/>
                <w:bCs/>
                <w:sz w:val="24"/>
                <w:szCs w:val="24"/>
              </w:rPr>
              <w:t>-tõstetöö juures on kiivrite kandmine kohustuslik.</w:t>
            </w:r>
          </w:p>
          <w:p w14:paraId="27A95152" w14:textId="77777777" w:rsidR="00C7495D" w:rsidRDefault="00C7495D" w:rsidP="008232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Kümneid kordi on tehtud märkusi suuliselt ning kirjalikult.</w:t>
            </w:r>
          </w:p>
          <w:p w14:paraId="40438899" w14:textId="77777777" w:rsidR="00C7495D" w:rsidRDefault="00C7495D" w:rsidP="008232C2">
            <w:pPr>
              <w:spacing w:after="0" w:line="240" w:lineRule="auto"/>
              <w:rPr>
                <w:rFonts w:ascii="Times New Roman" w:hAnsi="Times New Roman" w:cs="Times New Roman"/>
                <w:b/>
                <w:bCs/>
                <w:sz w:val="24"/>
                <w:szCs w:val="24"/>
              </w:rPr>
            </w:pPr>
          </w:p>
          <w:p w14:paraId="637DE28B" w14:textId="77777777" w:rsidR="00C7495D" w:rsidRDefault="00C7495D" w:rsidP="008232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Käesoleva leppetrahvi koostamise aluseks on kaks konkreetset juhust, 16.mai ning 2.juuni. Esimesel korral teostati kaablitega seotud kaevetöid, kus töölisel puudus kaitsekiiver. Teisel juhul turnis 02.06 Rae tunnelil meeskonnaliige kellel ei olnud kaitsekiivrit. Lisaks samal ajahetkel Rae tunneli tsoonis kraana nool välja sirutatud ning teostati töid.</w:t>
            </w:r>
          </w:p>
          <w:p w14:paraId="62C5CF8C" w14:textId="77777777" w:rsidR="00C7495D" w:rsidRDefault="00C7495D" w:rsidP="008232C2">
            <w:pPr>
              <w:spacing w:after="0" w:line="240" w:lineRule="auto"/>
              <w:rPr>
                <w:rFonts w:ascii="Times New Roman" w:hAnsi="Times New Roman" w:cs="Times New Roman"/>
                <w:b/>
                <w:bCs/>
                <w:sz w:val="24"/>
                <w:szCs w:val="24"/>
              </w:rPr>
            </w:pPr>
          </w:p>
          <w:p w14:paraId="2AE86D19" w14:textId="5537C337" w:rsidR="00C7495D" w:rsidRPr="005A21E6" w:rsidRDefault="00C7495D" w:rsidP="008232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Käesolevaga määran </w:t>
            </w:r>
            <w:r w:rsidR="00D1194C">
              <w:rPr>
                <w:rFonts w:ascii="Times New Roman" w:hAnsi="Times New Roman" w:cs="Times New Roman"/>
                <w:b/>
                <w:bCs/>
                <w:sz w:val="24"/>
                <w:szCs w:val="24"/>
              </w:rPr>
              <w:t xml:space="preserve">leppetrahvi summas </w:t>
            </w:r>
            <w:r w:rsidR="00E936F5">
              <w:rPr>
                <w:rFonts w:ascii="Times New Roman" w:hAnsi="Times New Roman" w:cs="Times New Roman"/>
                <w:b/>
                <w:bCs/>
                <w:sz w:val="24"/>
                <w:szCs w:val="24"/>
              </w:rPr>
              <w:t>600</w:t>
            </w:r>
            <w:r w:rsidR="00D1194C">
              <w:rPr>
                <w:rFonts w:ascii="Times New Roman" w:hAnsi="Times New Roman" w:cs="Times New Roman"/>
                <w:b/>
                <w:bCs/>
                <w:sz w:val="24"/>
                <w:szCs w:val="24"/>
              </w:rPr>
              <w:t>.00 EUR.</w:t>
            </w:r>
          </w:p>
        </w:tc>
      </w:tr>
    </w:tbl>
    <w:p w14:paraId="02E35ABB" w14:textId="77777777" w:rsidR="00215296" w:rsidRPr="005A21E6" w:rsidRDefault="00215296" w:rsidP="00215296">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Akti koostas:</w:t>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p>
    <w:p w14:paraId="671C5BBF" w14:textId="77777777" w:rsidR="00215296" w:rsidRPr="005A21E6" w:rsidRDefault="00215296" w:rsidP="00215296">
      <w:pPr>
        <w:spacing w:after="0" w:line="240" w:lineRule="auto"/>
        <w:rPr>
          <w:rFonts w:ascii="Times New Roman" w:hAnsi="Times New Roman" w:cs="Times New Roman"/>
          <w:sz w:val="24"/>
          <w:szCs w:val="24"/>
        </w:rPr>
      </w:pPr>
    </w:p>
    <w:p w14:paraId="65F42203" w14:textId="31A69F8B" w:rsidR="00371986" w:rsidRDefault="00215296" w:rsidP="00215296">
      <w:r>
        <w:rPr>
          <w:rFonts w:ascii="Times New Roman" w:hAnsi="Times New Roman" w:cs="Times New Roman"/>
          <w:sz w:val="24"/>
          <w:szCs w:val="24"/>
        </w:rPr>
        <w:t>Roger Voll</w:t>
      </w:r>
      <w:r w:rsidRPr="005A21E6">
        <w:rPr>
          <w:rFonts w:ascii="Times New Roman" w:hAnsi="Times New Roman" w:cs="Times New Roman"/>
          <w:sz w:val="24"/>
          <w:szCs w:val="24"/>
        </w:rPr>
        <w:t xml:space="preserve"> (Tellija Projektijuht)</w:t>
      </w:r>
    </w:p>
    <w:sectPr w:rsidR="00371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96"/>
    <w:rsid w:val="000E2F2F"/>
    <w:rsid w:val="00215296"/>
    <w:rsid w:val="002F75B0"/>
    <w:rsid w:val="00371986"/>
    <w:rsid w:val="003B619F"/>
    <w:rsid w:val="00671D84"/>
    <w:rsid w:val="0073643D"/>
    <w:rsid w:val="008232C2"/>
    <w:rsid w:val="00C7495D"/>
    <w:rsid w:val="00CA2A33"/>
    <w:rsid w:val="00D1194C"/>
    <w:rsid w:val="00D627A4"/>
    <w:rsid w:val="00E936F5"/>
    <w:rsid w:val="00F046DC"/>
    <w:rsid w:val="00F95A1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C2F3"/>
  <w15:chartTrackingRefBased/>
  <w15:docId w15:val="{0270DF08-19AD-4E1A-8C79-8F3706B3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15296"/>
    <w:pPr>
      <w:spacing w:after="0" w:line="240" w:lineRule="auto"/>
    </w:pPr>
    <w:rPr>
      <w:rFonts w:ascii="Times" w:eastAsia="Times New Roman" w:hAnsi="Times" w:cs="Times New Roman"/>
      <w:sz w:val="20"/>
      <w:szCs w:val="20"/>
      <w:lang w:val="en-US"/>
    </w:rPr>
  </w:style>
  <w:style w:type="character" w:customStyle="1" w:styleId="CommentTextChar">
    <w:name w:val="Comment Text Char"/>
    <w:basedOn w:val="DefaultParagraphFont"/>
    <w:link w:val="CommentText"/>
    <w:uiPriority w:val="99"/>
    <w:rsid w:val="00215296"/>
    <w:rPr>
      <w:rFonts w:ascii="Times" w:eastAsia="Times New Roma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3451</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Voll</dc:creator>
  <cp:keywords/>
  <dc:description/>
  <cp:lastModifiedBy>Timo Tsefels</cp:lastModifiedBy>
  <cp:revision>3</cp:revision>
  <dcterms:created xsi:type="dcterms:W3CDTF">2023-06-02T12:51:00Z</dcterms:created>
  <dcterms:modified xsi:type="dcterms:W3CDTF">2023-06-05T06:17:00Z</dcterms:modified>
</cp:coreProperties>
</file>